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23E6E">
      <w:pPr>
        <w:adjustRightInd w:val="0"/>
        <w:snapToGrid w:val="0"/>
        <w:spacing w:line="560" w:lineRule="exact"/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附件：</w:t>
      </w:r>
    </w:p>
    <w:p w14:paraId="54D1E889"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方正公文小标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方正公文小标宋"/>
          <w:sz w:val="44"/>
          <w:szCs w:val="44"/>
        </w:rPr>
        <w:t>湖北国贸食堂外包服务有关具体要求</w:t>
      </w:r>
    </w:p>
    <w:bookmarkEnd w:id="0"/>
    <w:p w14:paraId="13D2C32A">
      <w:pPr>
        <w:adjustRightInd w:val="0"/>
        <w:snapToGrid w:val="0"/>
        <w:spacing w:line="560" w:lineRule="exact"/>
        <w:ind w:firstLine="160" w:firstLineChars="50"/>
        <w:rPr>
          <w:rFonts w:ascii="仿宋" w:hAnsi="仿宋" w:cs="仿宋"/>
          <w:szCs w:val="32"/>
        </w:rPr>
      </w:pPr>
    </w:p>
    <w:p w14:paraId="1795CB3F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一、确保工作日按时提供员工早餐、中餐、加班餐、值班餐、同城工作简餐及公务、商务用餐服务，早餐时间7：3</w:t>
      </w:r>
      <w:r>
        <w:rPr>
          <w:rFonts w:ascii="仿宋" w:hAnsi="仿宋" w:cs="仿宋"/>
          <w:szCs w:val="32"/>
        </w:rPr>
        <w:t>0</w:t>
      </w:r>
      <w:r>
        <w:rPr>
          <w:rFonts w:hint="eastAsia" w:ascii="仿宋" w:hAnsi="仿宋" w:cs="仿宋"/>
          <w:szCs w:val="32"/>
        </w:rPr>
        <w:t>-</w:t>
      </w:r>
      <w:r>
        <w:rPr>
          <w:rFonts w:ascii="仿宋" w:hAnsi="仿宋" w:cs="仿宋"/>
          <w:szCs w:val="32"/>
        </w:rPr>
        <w:t>8</w:t>
      </w:r>
      <w:r>
        <w:rPr>
          <w:rFonts w:hint="eastAsia" w:ascii="仿宋" w:hAnsi="仿宋" w:cs="仿宋"/>
          <w:szCs w:val="32"/>
        </w:rPr>
        <w:t>：3</w:t>
      </w:r>
      <w:r>
        <w:rPr>
          <w:rFonts w:ascii="仿宋" w:hAnsi="仿宋" w:cs="仿宋"/>
          <w:szCs w:val="32"/>
        </w:rPr>
        <w:t>0</w:t>
      </w:r>
      <w:r>
        <w:rPr>
          <w:rFonts w:hint="eastAsia" w:ascii="仿宋" w:hAnsi="仿宋" w:cs="仿宋"/>
          <w:szCs w:val="32"/>
        </w:rPr>
        <w:t>，中餐时间1</w:t>
      </w:r>
      <w:r>
        <w:rPr>
          <w:rFonts w:ascii="仿宋" w:hAnsi="仿宋" w:cs="仿宋"/>
          <w:szCs w:val="32"/>
        </w:rPr>
        <w:t>1</w:t>
      </w:r>
      <w:r>
        <w:rPr>
          <w:rFonts w:hint="eastAsia" w:ascii="仿宋" w:hAnsi="仿宋" w:cs="仿宋"/>
          <w:szCs w:val="32"/>
        </w:rPr>
        <w:t>：</w:t>
      </w:r>
      <w:r>
        <w:rPr>
          <w:rFonts w:ascii="仿宋" w:hAnsi="仿宋" w:cs="仿宋"/>
          <w:szCs w:val="32"/>
        </w:rPr>
        <w:t>30</w:t>
      </w:r>
      <w:r>
        <w:rPr>
          <w:rFonts w:hint="eastAsia" w:ascii="仿宋" w:hAnsi="仿宋" w:cs="仿宋"/>
          <w:szCs w:val="32"/>
        </w:rPr>
        <w:t>-</w:t>
      </w:r>
      <w:r>
        <w:rPr>
          <w:rFonts w:ascii="仿宋" w:hAnsi="仿宋" w:cs="仿宋"/>
          <w:szCs w:val="32"/>
        </w:rPr>
        <w:t>12</w:t>
      </w:r>
      <w:r>
        <w:rPr>
          <w:rFonts w:hint="eastAsia" w:ascii="仿宋" w:hAnsi="仿宋" w:cs="仿宋"/>
          <w:szCs w:val="32"/>
        </w:rPr>
        <w:t>：4</w:t>
      </w:r>
      <w:r>
        <w:rPr>
          <w:rFonts w:ascii="仿宋" w:hAnsi="仿宋" w:cs="仿宋"/>
          <w:szCs w:val="32"/>
        </w:rPr>
        <w:t>0</w:t>
      </w:r>
      <w:r>
        <w:rPr>
          <w:rFonts w:hint="eastAsia" w:ascii="仿宋" w:hAnsi="仿宋" w:cs="仿宋"/>
          <w:szCs w:val="32"/>
        </w:rPr>
        <w:t>；</w:t>
      </w:r>
    </w:p>
    <w:p w14:paraId="68A2F112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二、负责食堂消防安全及清洁卫生的管理；</w:t>
      </w:r>
    </w:p>
    <w:p w14:paraId="4E0740CA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三、负责食堂相关设施、设备维护、维修；</w:t>
      </w:r>
    </w:p>
    <w:p w14:paraId="074D6BE3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四、聘用和管理食堂工作人员，容貌端庄、态度热情，能够及时为员工提供帮助和解答疑问，全员持合法合规的《健康证》上岗；</w:t>
      </w:r>
    </w:p>
    <w:p w14:paraId="4030A986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五、负责食堂日常管理的费用包括人工费、食材调料及易耗品采购费、水电气能耗费、设备维护维修费、清洁卫生费等；</w:t>
      </w:r>
    </w:p>
    <w:p w14:paraId="427091FB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六、提供早、中餐食材新鲜、品种多样、干净卫生、生熟分开，价格合理适中，中餐供餐标准不低于两荤两素，</w:t>
      </w:r>
      <w:r>
        <w:rPr>
          <w:rFonts w:hint="eastAsia" w:ascii="仿宋" w:hAnsi="仿宋" w:cs="仿宋"/>
          <w:bCs/>
          <w:szCs w:val="32"/>
        </w:rPr>
        <w:t>满足员工多样化的口味需求</w:t>
      </w:r>
      <w:r>
        <w:rPr>
          <w:rFonts w:hint="eastAsia" w:ascii="仿宋" w:hAnsi="仿宋" w:cs="仿宋"/>
          <w:szCs w:val="32"/>
        </w:rPr>
        <w:t>；</w:t>
      </w:r>
    </w:p>
    <w:p w14:paraId="739D2897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七、食堂卫生安全状况要良好，厨房设备干净整洁，操作台面无油渍残留，地面要干净不得有油污，餐具要消毒到位，食堂排污排烟通道、隔油池等要及时清理。食堂员工在工作间需佩戴口罩、头套进行操作，每次工作完毕要及时做好清洁卫生，确保整洁；</w:t>
      </w:r>
    </w:p>
    <w:p w14:paraId="6F2B23F6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八、食堂所有食材及调料采购渠道要正规可靠，来源可追溯；</w:t>
      </w:r>
    </w:p>
    <w:p w14:paraId="650F7EFD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九、采取灵活的人员配置方案，用餐高峰要多配人手，确保打菜、结账等环节流程顺畅，有效减少等待时间；</w:t>
      </w:r>
    </w:p>
    <w:p w14:paraId="1E879C09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十、</w:t>
      </w:r>
      <w:r>
        <w:rPr>
          <w:rFonts w:hint="eastAsia" w:ascii="仿宋" w:hAnsi="仿宋" w:cs="仿宋"/>
          <w:bCs/>
          <w:szCs w:val="32"/>
        </w:rPr>
        <w:t>每周五下班前，要准备好下周食品清单，营养合理均衡，荤素得当；</w:t>
      </w:r>
    </w:p>
    <w:p w14:paraId="5379BCDE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bCs/>
          <w:szCs w:val="32"/>
        </w:rPr>
      </w:pPr>
      <w:r>
        <w:rPr>
          <w:rFonts w:hint="eastAsia" w:ascii="仿宋" w:hAnsi="仿宋" w:cs="仿宋"/>
          <w:szCs w:val="32"/>
        </w:rPr>
        <w:t>十一、</w:t>
      </w:r>
      <w:r>
        <w:rPr>
          <w:rFonts w:hint="eastAsia" w:ascii="仿宋" w:hAnsi="仿宋" w:cs="仿宋"/>
          <w:bCs/>
          <w:szCs w:val="32"/>
        </w:rPr>
        <w:t>每月月底根据需求提供一次定制熟食、油炸食品、特制卤菜、水果、油、米等专项团购服务；</w:t>
      </w:r>
    </w:p>
    <w:p w14:paraId="004F61F3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Cs/>
          <w:szCs w:val="32"/>
        </w:rPr>
        <w:t>十二、</w:t>
      </w:r>
      <w:r>
        <w:rPr>
          <w:rFonts w:hint="eastAsia" w:ascii="仿宋" w:hAnsi="仿宋" w:cs="仿宋"/>
          <w:szCs w:val="32"/>
        </w:rPr>
        <w:t>接受采购人的日常监督管理和整改要求，定期开展食堂满意度问卷调查，及时收集员工对食堂的意见和建议，第一时间调整实施，对不合理的建议要做好解释工作；</w:t>
      </w:r>
    </w:p>
    <w:p w14:paraId="006D5DD4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十三、按时支付所聘请人员的工资、加班费，承担因用工纠纷发生的各种费用，如若因劳动用工纠纷导致采购人的利益受损，应予以赔偿；</w:t>
      </w:r>
    </w:p>
    <w:p w14:paraId="7EB54A7B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十四、退场时，主动配合采购人开展资产移交并保证设施设备完好，积极稳妥办理就餐卡余额的清零工作；</w:t>
      </w:r>
    </w:p>
    <w:p w14:paraId="0BF74F4E">
      <w:pPr>
        <w:tabs>
          <w:tab w:val="left" w:pos="0"/>
        </w:tabs>
        <w:adjustRightInd w:val="0"/>
        <w:snapToGrid w:val="0"/>
        <w:spacing w:line="560" w:lineRule="exact"/>
        <w:ind w:left="640" w:leftChars="200" w:firstLine="640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十五、廉洁自律，不弄虚作假，不违反法律法规规定，不得向采购方有关人员行贿。</w:t>
      </w:r>
    </w:p>
    <w:p w14:paraId="3C8B9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WEzOGUwNjliODAyZTlhYjc3ZjFjMTlmMTFlZjQifQ=="/>
  </w:docVars>
  <w:rsids>
    <w:rsidRoot w:val="72921D50"/>
    <w:rsid w:val="7292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2024-08-27T08:59:00Z</dcterms:created>
  <dc:creator>Ib</dc:creator>
  <cp:lastModifiedBy>Ib</cp:lastModifiedBy>
  <dcterms:modified xsi:type="dcterms:W3CDTF">2024-08-27T09:00:03Z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5DE469BF5CF841648284055629B73F23_11</vt:lpwstr>
  </property>
</Properties>
</file>